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05" w:rsidRPr="009B6805" w:rsidRDefault="009B6805" w:rsidP="009B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proofErr w:type="spellStart"/>
      <w:r w:rsidRPr="009B6805">
        <w:rPr>
          <w:rFonts w:ascii="Times New Roman" w:hAnsi="Times New Roman" w:cs="Times New Roman"/>
          <w:sz w:val="20"/>
          <w:szCs w:val="20"/>
          <w:lang w:val="uk-UA"/>
        </w:rPr>
        <w:t>Проєкт</w:t>
      </w:r>
      <w:proofErr w:type="spellEnd"/>
    </w:p>
    <w:p w:rsidR="00020A5D" w:rsidRDefault="00020A5D" w:rsidP="00020A5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ECAAD5" wp14:editId="386292E8">
            <wp:extent cx="427355" cy="586105"/>
            <wp:effectExtent l="0" t="0" r="0" b="4445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5D" w:rsidRDefault="00020A5D" w:rsidP="00020A5D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20A5D" w:rsidRDefault="00020A5D" w:rsidP="00020A5D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020A5D" w:rsidRDefault="00020A5D" w:rsidP="00020A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020A5D" w:rsidRDefault="00020A5D" w:rsidP="00020A5D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20A5D" w:rsidRDefault="00020A5D" w:rsidP="00020A5D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20A5D" w:rsidRDefault="009B6805" w:rsidP="00020A5D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020A5D">
        <w:rPr>
          <w:rFonts w:ascii="Times New Roman" w:hAnsi="Times New Roman" w:cs="Times New Roman"/>
          <w:sz w:val="28"/>
          <w:szCs w:val="28"/>
          <w:lang w:val="uk-UA"/>
        </w:rPr>
        <w:t xml:space="preserve">2019 року                    </w:t>
      </w:r>
      <w:proofErr w:type="spellStart"/>
      <w:r w:rsidR="00020A5D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020A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№______          </w:t>
      </w:r>
    </w:p>
    <w:p w:rsidR="00020A5D" w:rsidRDefault="00020A5D" w:rsidP="00020A5D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A5D" w:rsidRDefault="00020A5D" w:rsidP="00020A5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висновку </w:t>
      </w:r>
    </w:p>
    <w:p w:rsidR="00020A5D" w:rsidRDefault="00020A5D" w:rsidP="00020A5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доцільність позбавлення</w:t>
      </w:r>
    </w:p>
    <w:p w:rsidR="00020A5D" w:rsidRDefault="00020A5D" w:rsidP="00020A5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батьківських прав</w:t>
      </w:r>
    </w:p>
    <w:p w:rsidR="00020A5D" w:rsidRDefault="00020A5D" w:rsidP="00020A5D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0A5D" w:rsidRDefault="00020A5D" w:rsidP="00020A5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статтею 34 Закону України «Про місцеве самоврядування в Україні», статтею 11 Закону України  «Про  забезпечення організаційно-правових умов соціального захисту дітей-сиріт та дітей, позбавлених батьківського піклування», </w:t>
      </w:r>
      <w:r w:rsidR="00E65E16">
        <w:rPr>
          <w:rFonts w:ascii="Times New Roman" w:hAnsi="Times New Roman" w:cs="Times New Roman"/>
          <w:sz w:val="28"/>
          <w:szCs w:val="28"/>
          <w:lang w:val="uk-UA"/>
        </w:rPr>
        <w:t xml:space="preserve">статтею 164 Сімейного кодексу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провадження органами опіки та піклування діяльності, пов’язаної із захистом прав дитини, затвердженим Постановою Кабінетом Міністрів України №866 від 24.09.2008 року, розглянувши матеріали засідання Комісії з пита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 xml:space="preserve">нь захисту прав </w:t>
      </w:r>
      <w:r w:rsidR="00137ABA">
        <w:rPr>
          <w:rFonts w:ascii="Times New Roman" w:hAnsi="Times New Roman" w:cs="Times New Roman"/>
          <w:sz w:val="28"/>
          <w:szCs w:val="28"/>
          <w:lang w:val="uk-UA"/>
        </w:rPr>
        <w:t>дитини від 2</w:t>
      </w:r>
      <w:r w:rsidR="00137ABA" w:rsidRPr="00137AB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>.12.2019 року (протокол №14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висновок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 xml:space="preserve"> від 16.12.2019 року №01-14/322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міської ради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0A5D" w:rsidRDefault="00020A5D" w:rsidP="00020A5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A5D" w:rsidRDefault="00020A5D" w:rsidP="00020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висновок Органу опіки та піклування про доцільність позбавлення батьківських прав </w:t>
      </w:r>
      <w:r w:rsidR="00A9137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137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80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B6805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E65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 xml:space="preserve">сно його  малолітнього сина, </w:t>
      </w:r>
      <w:r w:rsidR="00A9137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9B68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1374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</w:p>
    <w:p w:rsidR="009B6805" w:rsidRPr="007B20B9" w:rsidRDefault="009B6805" w:rsidP="009B6805">
      <w:pPr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Pr="009B68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Органу опіки та піклування звернутися  до судових органів з позовною заявою про позбавлення батьківських прав громадянина </w:t>
      </w:r>
      <w:r w:rsidR="00A913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 w:rsidR="00E65E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відносно </w:t>
      </w:r>
      <w:r w:rsidR="00A913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20A5D" w:rsidRDefault="00020A5D" w:rsidP="00020A5D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A5D" w:rsidRDefault="009B6805" w:rsidP="00020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0A5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заступника міського голови з питань гуманітарної сфери Л. Міщенко.</w:t>
      </w:r>
    </w:p>
    <w:p w:rsidR="00020A5D" w:rsidRDefault="00020A5D" w:rsidP="00020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A5D" w:rsidRDefault="00020A5D" w:rsidP="00020A5D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A5D" w:rsidRDefault="00020A5D" w:rsidP="00020A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A91374" w:rsidRDefault="00A91374" w:rsidP="00020A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AC0" w:rsidRDefault="00C56AC0" w:rsidP="00C5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6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F302FD" w:rsidRPr="0013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C56AC0" w:rsidRDefault="00C56AC0" w:rsidP="00C5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до рішення виконкому</w:t>
      </w:r>
    </w:p>
    <w:p w:rsidR="00C56AC0" w:rsidRDefault="00C56AC0" w:rsidP="00C5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C56AC0" w:rsidRPr="00E127A0" w:rsidRDefault="00C56AC0" w:rsidP="00C56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  <w:r w:rsidR="00F30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від      .12.2019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</w:p>
    <w:p w:rsidR="00C56AC0" w:rsidRPr="00D516BA" w:rsidRDefault="00C56AC0" w:rsidP="00C56A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6AC0" w:rsidRDefault="00C56AC0" w:rsidP="00C5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</w:t>
      </w:r>
    </w:p>
    <w:p w:rsidR="00C56AC0" w:rsidRDefault="00C56AC0" w:rsidP="00C5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12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Носівської</w:t>
      </w:r>
      <w:proofErr w:type="spellEnd"/>
      <w:r w:rsidRPr="00E12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 органу опіки та піклування</w:t>
      </w:r>
    </w:p>
    <w:p w:rsidR="00C56AC0" w:rsidRDefault="00C56AC0" w:rsidP="00C5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доцільність позбавлення батьківських  прав </w:t>
      </w:r>
      <w:r w:rsidR="00A91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., відносно його сина</w:t>
      </w:r>
    </w:p>
    <w:p w:rsidR="00C56AC0" w:rsidRPr="00D516BA" w:rsidRDefault="00A91374" w:rsidP="00C5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</w:t>
      </w:r>
      <w:r w:rsidR="00C56A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</w:t>
      </w:r>
      <w:r w:rsidR="00C56A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="00C56A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р.н</w:t>
      </w:r>
      <w:proofErr w:type="spellEnd"/>
      <w:r w:rsidR="00C56A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56AC0" w:rsidRPr="005170AD" w:rsidRDefault="00C56AC0" w:rsidP="00C5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6AC0" w:rsidRPr="00C56AC0" w:rsidRDefault="00C56AC0" w:rsidP="00C56A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cт.34 Закону України «Про місцеве самоврядування в Україні»,  ст. 11 Закону України «Про забезпечення організаційно-правових умов соціального захисту дітей-сиріт та дітей, позбавлених батьківського піклування»,  </w:t>
      </w:r>
      <w:r w:rsidR="00F30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164 Сімейного кодексу України, 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</w:t>
      </w:r>
      <w:r w:rsidR="00F30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 №866 від 24.09.2008 року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», органи опіки та піклування забезпечують вирішення питання щодо захисту особистих прав та інтересів дітей, які залишилися без піклування батьків.</w:t>
      </w:r>
    </w:p>
    <w:p w:rsidR="00C56AC0" w:rsidRP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Малолітній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н., взятий   05.01.20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 облік в службу у справах дітей, як такий,  що перебуває у складних життєвих обставинах. Рішенням  виконавчого комітету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«Про негайне відібрання малолітніх дітей»  від 15.01.20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відібраний у матері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н., мешканки  вул.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Чернігівська обл. Дитина   була поміщена до Ніжинського  центру соціально-психологічної реабілітації дітей служби у справах дітей Чернігівської обласної державної адміністрації, де перебуває і на теперішній час.  Справа щодо відібрання дітей у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знаходиться на розгляді у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Носівському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районному суді.     </w:t>
      </w:r>
    </w:p>
    <w:p w:rsidR="00C56AC0" w:rsidRP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Згідно свідоцтва про народження серія І-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н., батьком  дитини  являється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н., який зареєстрований за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вул.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Фастівського району, Київської області.  Відповідно до довідки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сільської ради від 22.08.20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№5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bookmarkStart w:id="0" w:name="_GoBack"/>
      <w:bookmarkEnd w:id="0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громадянин 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ХХХХХ 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місцем реєстрації не проживає з 200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року.   На даний час проживає в м. Києві, вул. І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буд.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6AC0" w:rsidRP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За час перебування дитини на обліку в службі у справах дітей та</w:t>
      </w:r>
      <w:r w:rsidR="00F30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систематичному 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відвідуванні сім</w:t>
      </w:r>
      <w:r w:rsidRPr="00C56AC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за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працівниками служби та фахівцями соціальної роботи ЦСССДМ не зафіксовано спілкування рідного батька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ХХХХ 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дитиною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19.10.20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  Батько не 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піклується про фізичний і духовний розвиток дитини, її навчання, підготовку до самостійного життя, зокрема: не забезпечує необхідного харчування, медичного догляду, лікування дитини, що негативно впливає на її фізичний розвиток.</w:t>
      </w:r>
    </w:p>
    <w:p w:rsidR="00C56AC0" w:rsidRP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         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був повідомлений про перебування 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ХХХ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реабілітаційному центрі. Службою у справах дітей був направлений лист громадянину 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з проханням вказати позицію щодо сина, а саме -  чи  має він намір забрати  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ХХХ</w:t>
      </w:r>
      <w:r w:rsidR="00F30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та проживати разом із ним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C56AC0" w:rsidRP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Згідно заяви 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 13.12.20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року, він не вважає </w:t>
      </w:r>
      <w:r w:rsidR="00A913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ХХХ</w:t>
      </w:r>
      <w:r w:rsidRPr="00C56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своїм сином та не має наміру опікуватися його долею, тому надав письмову згоду на позбавлення його батьківських прав. </w:t>
      </w:r>
    </w:p>
    <w:p w:rsid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Враховуючи вищевикладене та в інтересах малолітньої дитини, з мето</w:t>
      </w:r>
      <w:r w:rsidR="00F30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захисту її прав та інтересів, відповідно до п.2  ч.1 ст.164 Сімейного кодексу України,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02.06.19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може бути позбавлений  судом батьківських прав відносно його сина, 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19.10.20</w:t>
      </w:r>
      <w:r w:rsidR="00A91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C5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н., оскільки ухиляється від виконання батьківських обов’язків.</w:t>
      </w:r>
    </w:p>
    <w:p w:rsid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AC0" w:rsidRPr="00C56AC0" w:rsidRDefault="00C56AC0" w:rsidP="00C5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В.ІГНАТЧЕНКО</w:t>
      </w:r>
    </w:p>
    <w:p w:rsidR="00C56AC0" w:rsidRPr="00C56AC0" w:rsidRDefault="00C56AC0" w:rsidP="00C56AC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A5D" w:rsidRDefault="00020A5D" w:rsidP="00020A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20A5D" w:rsidRDefault="00020A5D" w:rsidP="00020A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7DF6" w:rsidRDefault="00A57DF6"/>
    <w:sectPr w:rsidR="00A5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C6"/>
    <w:rsid w:val="00020A5D"/>
    <w:rsid w:val="00137ABA"/>
    <w:rsid w:val="003C227E"/>
    <w:rsid w:val="00453DC6"/>
    <w:rsid w:val="007964E7"/>
    <w:rsid w:val="0081486A"/>
    <w:rsid w:val="009B6805"/>
    <w:rsid w:val="00A57DF6"/>
    <w:rsid w:val="00A91374"/>
    <w:rsid w:val="00B71174"/>
    <w:rsid w:val="00C56AC0"/>
    <w:rsid w:val="00C70CB0"/>
    <w:rsid w:val="00E65E16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nachorg</cp:lastModifiedBy>
  <cp:revision>2</cp:revision>
  <cp:lastPrinted>2019-12-20T13:28:00Z</cp:lastPrinted>
  <dcterms:created xsi:type="dcterms:W3CDTF">2019-12-23T09:12:00Z</dcterms:created>
  <dcterms:modified xsi:type="dcterms:W3CDTF">2019-12-23T09:12:00Z</dcterms:modified>
</cp:coreProperties>
</file>